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E0" w:rsidRPr="00F17BE0" w:rsidRDefault="00F17BE0" w:rsidP="00F17BE0">
      <w:pPr>
        <w:rPr>
          <w:b/>
        </w:rPr>
      </w:pPr>
      <w:bookmarkStart w:id="0" w:name="_GoBack"/>
      <w:r w:rsidRPr="00F17BE0">
        <w:rPr>
          <w:b/>
        </w:rPr>
        <w:t>В РАЗДЕЛ ПОЛЕЗНАЯ ИНФОРМАЦИЯ</w:t>
      </w:r>
    </w:p>
    <w:bookmarkEnd w:id="0"/>
    <w:p w:rsidR="00F17BE0" w:rsidRDefault="00F17BE0" w:rsidP="00F17BE0"/>
    <w:p w:rsidR="00F17BE0" w:rsidRDefault="00F17BE0" w:rsidP="00F17BE0">
      <w:r>
        <w:t>Налог на профессиональный доход</w:t>
      </w:r>
    </w:p>
    <w:p w:rsidR="00F17BE0" w:rsidRDefault="00F17BE0" w:rsidP="00F17BE0">
      <w:r>
        <w:t xml:space="preserve">Налог на профессиональный доход — это новый специальный налоговый режим для </w:t>
      </w:r>
      <w:proofErr w:type="spellStart"/>
      <w:r>
        <w:t>самозанятых</w:t>
      </w:r>
      <w:proofErr w:type="spellEnd"/>
      <w:r>
        <w:t xml:space="preserve"> граждан, который можно применять с 2019 года. Действовать этот режим будет в течение 10 лет. Пока он вводится в четырех регионах России: Москве, Московской области, Калужской </w:t>
      </w:r>
      <w:r>
        <w:t>области и Республике Татарстан.</w:t>
      </w:r>
    </w:p>
    <w:p w:rsidR="00F17BE0" w:rsidRDefault="00F17BE0" w:rsidP="00F17BE0">
      <w:r>
        <w:t>Налог на профессиональный доход — это не дополнительный налог, а новый специальный налоговый режим. На него можно перейти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</w:t>
      </w:r>
      <w:r>
        <w:t>ни применяют в обычном порядке.</w:t>
      </w:r>
    </w:p>
    <w:p w:rsidR="00F17BE0" w:rsidRDefault="00F17BE0" w:rsidP="00F17BE0">
      <w:r>
        <w:t>Физические лица и индивидуальные предприниматели, которые перейдут на новый специальный налоговый режим (</w:t>
      </w:r>
      <w:proofErr w:type="spellStart"/>
      <w:r>
        <w:t>самозанятые</w:t>
      </w:r>
      <w:proofErr w:type="spellEnd"/>
      <w:r>
        <w:t>), смогут платить с доходов от самостоятельной деятельности только налог по льготной ставке — 4 или 6%. Это позволит легально вести бизнес и получать доход от подработок без рисков получить штраф за незаконную пр</w:t>
      </w:r>
      <w:r>
        <w:t>едпринимательскую деятельность.</w:t>
      </w:r>
    </w:p>
    <w:p w:rsidR="00F17BE0" w:rsidRDefault="00F17BE0" w:rsidP="00F17BE0">
      <w:r>
        <w:t xml:space="preserve">    НЕТ О</w:t>
      </w:r>
      <w:r>
        <w:t>ТЧЕТОВ И ДЕКЛАРАЦИЙ</w:t>
      </w:r>
    </w:p>
    <w:p w:rsidR="00F17BE0" w:rsidRDefault="00F17BE0" w:rsidP="00F17BE0">
      <w:r>
        <w:t>Декларацию представлять не нужно. Учет доходов ведется автома</w:t>
      </w:r>
      <w:r>
        <w:t>тически в мобильном приложении.</w:t>
      </w:r>
    </w:p>
    <w:p w:rsidR="00F17BE0" w:rsidRDefault="00F17BE0" w:rsidP="00F17BE0">
      <w:r>
        <w:t xml:space="preserve"> </w:t>
      </w:r>
      <w:r>
        <w:t xml:space="preserve">   ЧЕК ФОРМИРУЕТСЯ В ПРИЛОЖЕНИИ</w:t>
      </w:r>
    </w:p>
    <w:p w:rsidR="00F17BE0" w:rsidRDefault="00F17BE0" w:rsidP="00F17BE0">
      <w:r>
        <w:t>Не надо покупать ККТ. Чек можно сформировать в мо</w:t>
      </w:r>
      <w:r>
        <w:t>бильном приложении «Мой налог».</w:t>
      </w:r>
    </w:p>
    <w:p w:rsidR="00F17BE0" w:rsidRDefault="00F17BE0" w:rsidP="00F17BE0">
      <w:r>
        <w:t xml:space="preserve">    МО</w:t>
      </w:r>
      <w:r>
        <w:t>ЖНО НЕ ПЛАТИТЬ СТРАХОВЫЕ ВЗНОСЫ</w:t>
      </w:r>
    </w:p>
    <w:p w:rsidR="00F17BE0" w:rsidRDefault="00F17BE0" w:rsidP="00F17BE0">
      <w:proofErr w:type="gramStart"/>
      <w:r>
        <w:t>Нет обязанности уплачивать</w:t>
      </w:r>
      <w:proofErr w:type="gramEnd"/>
      <w:r>
        <w:t xml:space="preserve"> фиксированные взносы на пенсионное и медицинское страхование.</w:t>
      </w:r>
    </w:p>
    <w:p w:rsidR="00F17BE0" w:rsidRDefault="00F17BE0" w:rsidP="00F17BE0">
      <w:r>
        <w:t xml:space="preserve">    </w:t>
      </w:r>
      <w:r>
        <w:t>ЛЕГАЛЬНАЯ РАБОТА БЕЗ СТАТУСА ИП</w:t>
      </w:r>
    </w:p>
    <w:p w:rsidR="00F17BE0" w:rsidRDefault="00F17BE0" w:rsidP="00F17BE0">
      <w:r>
        <w:t>Можно работать без регистрации в качестве ИП. Доход подтвер</w:t>
      </w:r>
      <w:r>
        <w:t>ждается справкой из приложения.</w:t>
      </w:r>
    </w:p>
    <w:p w:rsidR="00F17BE0" w:rsidRDefault="00F17BE0" w:rsidP="00F17BE0">
      <w:r>
        <w:t xml:space="preserve">    </w:t>
      </w:r>
      <w:r>
        <w:t>ПРЕДОСТАВЛЯЕТСЯ НАЛОГОВЫЙ ВЫЧЕТ</w:t>
      </w:r>
    </w:p>
    <w:p w:rsidR="00F17BE0" w:rsidRDefault="00F17BE0" w:rsidP="00F17BE0">
      <w:r>
        <w:t>Сумма вычета — 10 000 рублей. Ставка 4% уменьшается до 3%,ставка 6% уменьшает</w:t>
      </w:r>
      <w:r>
        <w:t>ся до 4%.Расчет автоматический.</w:t>
      </w:r>
    </w:p>
    <w:p w:rsidR="00F17BE0" w:rsidRDefault="00F17BE0" w:rsidP="00F17BE0">
      <w:r>
        <w:t xml:space="preserve">    </w:t>
      </w:r>
      <w:r>
        <w:t>НЕ НУЖНО СЧИТАТЬ НАЛОГ К УПЛАТЕ</w:t>
      </w:r>
    </w:p>
    <w:p w:rsidR="00F17BE0" w:rsidRDefault="00F17BE0" w:rsidP="00F17BE0">
      <w:r>
        <w:t>Налог начисляется автоматически в приложении. Уплата — не позд</w:t>
      </w:r>
      <w:r>
        <w:t>нее 25 числа следующего месяца.</w:t>
      </w:r>
    </w:p>
    <w:p w:rsidR="00F17BE0" w:rsidRDefault="00F17BE0" w:rsidP="00F17BE0">
      <w:r>
        <w:t xml:space="preserve">    ВЫГОДНЫЕ Н</w:t>
      </w:r>
      <w:r>
        <w:t>АЛОГОВЫЕ СТАВКИ</w:t>
      </w:r>
    </w:p>
    <w:p w:rsidR="00F17BE0" w:rsidRDefault="00F17BE0" w:rsidP="00F17BE0">
      <w:r>
        <w:t xml:space="preserve">4% — с доходов от физлиц. 6% — с доходов от </w:t>
      </w:r>
      <w:proofErr w:type="spellStart"/>
      <w:r>
        <w:t>юр</w:t>
      </w:r>
      <w:proofErr w:type="gramStart"/>
      <w:r>
        <w:t>.л</w:t>
      </w:r>
      <w:proofErr w:type="gramEnd"/>
      <w:r>
        <w:t>иц</w:t>
      </w:r>
      <w:proofErr w:type="spellEnd"/>
      <w:r>
        <w:t xml:space="preserve"> и ИП. Др</w:t>
      </w:r>
      <w:r>
        <w:t>угих обязательных платежей нет.</w:t>
      </w:r>
    </w:p>
    <w:p w:rsidR="00F17BE0" w:rsidRDefault="00F17BE0" w:rsidP="00F17BE0">
      <w:r>
        <w:t xml:space="preserve">    ПРО</w:t>
      </w:r>
      <w:r>
        <w:t>СТАЯ РЕГИСТРАЦИЯ ЧЕРЕЗ ИНТЕРНЕТ</w:t>
      </w:r>
    </w:p>
    <w:p w:rsidR="00F17BE0" w:rsidRDefault="00F17BE0" w:rsidP="00F17BE0">
      <w:r>
        <w:lastRenderedPageBreak/>
        <w:t>Регистрация без визита в инспекцию: в мобильном приложении, на сайте ФНС России или через ба</w:t>
      </w:r>
      <w:r>
        <w:t>нк.</w:t>
      </w:r>
    </w:p>
    <w:p w:rsidR="00F17BE0" w:rsidRDefault="00F17BE0" w:rsidP="00F17BE0">
      <w:r>
        <w:t xml:space="preserve">    СОВМЕЩЕНИЕ </w:t>
      </w:r>
      <w:r>
        <w:t>С РАБОТОЙ ПО ТРУДОВОМУ ДОГОВОРУ</w:t>
      </w:r>
    </w:p>
    <w:p w:rsidR="00F17BE0" w:rsidRDefault="00F17BE0" w:rsidP="00F17BE0">
      <w:r>
        <w:t xml:space="preserve">Зарплата не учитывается при расчете налога. Трудовой стаж </w:t>
      </w:r>
      <w:r>
        <w:t>по месту работы не прерывается.</w:t>
      </w:r>
    </w:p>
    <w:p w:rsidR="00F17BE0" w:rsidRDefault="00F17BE0" w:rsidP="00F17BE0">
      <w:r>
        <w:t>ОГРАНИЧЕНИЕ ПО СУММЕ ДОХОДА</w:t>
      </w:r>
    </w:p>
    <w:p w:rsidR="00F17BE0" w:rsidRDefault="00F17BE0" w:rsidP="00F17BE0">
      <w:r>
        <w:t>Налог на профессиональный доход можно платить, только пока сумма дохода нарастающим итогом в течение го</w:t>
      </w:r>
      <w:r>
        <w:t>да не превысит 2,4 МЛН. РУБЛЕЙ.</w:t>
      </w:r>
    </w:p>
    <w:p w:rsidR="00F17BE0" w:rsidRDefault="00F17BE0" w:rsidP="00F17BE0">
      <w:r>
        <w:t xml:space="preserve">Ограничения по сумме месячного дохода нет. Сумма дохода контролируется в приложении «Мой налог». После того, как доход превысит указанный лимит, налогоплательщик должен будет платить налоги, предусмотренные другими </w:t>
      </w:r>
      <w:r>
        <w:t>системами налогообложения.</w:t>
      </w:r>
    </w:p>
    <w:p w:rsidR="00F17BE0" w:rsidRDefault="00F17BE0" w:rsidP="00F17BE0">
      <w:r>
        <w:t xml:space="preserve">Физические лица без статуса ИП должны будут платить налог на доходы физических лиц. Индивидуальные предприниматели смогут подать уведомление о применении </w:t>
      </w:r>
      <w:proofErr w:type="gramStart"/>
      <w:r>
        <w:t>подходящего</w:t>
      </w:r>
      <w:proofErr w:type="gramEnd"/>
      <w:r>
        <w:t xml:space="preserve"> </w:t>
      </w:r>
      <w:proofErr w:type="spellStart"/>
      <w:r>
        <w:t>спецрежима</w:t>
      </w:r>
      <w:proofErr w:type="spellEnd"/>
      <w:r>
        <w:t xml:space="preserve"> и платить налоги по предусмотренным им ставкам и пр</w:t>
      </w:r>
      <w:r>
        <w:t>авилам.</w:t>
      </w:r>
    </w:p>
    <w:p w:rsidR="00F17BE0" w:rsidRDefault="00F17BE0" w:rsidP="00F17BE0">
      <w:r>
        <w:t xml:space="preserve">С начала следующего года можно будет снова платить налог на профессиональный доход. Но для этого нужно соблюсти формальности: пройти регистрацию и отказаться от применения других </w:t>
      </w:r>
      <w:proofErr w:type="spellStart"/>
      <w:r>
        <w:t>спецрежимов</w:t>
      </w:r>
      <w:proofErr w:type="spellEnd"/>
      <w:r>
        <w:t>, если они используются и</w:t>
      </w:r>
      <w:r>
        <w:t>ндивидуальным предпринимателем.</w:t>
      </w:r>
    </w:p>
    <w:p w:rsidR="00F17BE0" w:rsidRDefault="00F17BE0" w:rsidP="00F17BE0">
      <w:r>
        <w:t xml:space="preserve">КАКИЕ ПЛАТЕЖИ </w:t>
      </w:r>
      <w:proofErr w:type="gramStart"/>
      <w:r>
        <w:t xml:space="preserve">ЗАМЕНЯЕТ </w:t>
      </w:r>
      <w:r>
        <w:t>НАЛОГ НА ПРОФЕССИОНАЛЬНЫЙ</w:t>
      </w:r>
      <w:proofErr w:type="gramEnd"/>
      <w:r>
        <w:t xml:space="preserve"> ДОХОД</w:t>
      </w:r>
    </w:p>
    <w:p w:rsidR="00F17BE0" w:rsidRDefault="00F17BE0" w:rsidP="00F17BE0">
      <w:r>
        <w:t xml:space="preserve">Особенности применения </w:t>
      </w:r>
      <w:r>
        <w:t>специального налогового режима:</w:t>
      </w:r>
    </w:p>
    <w:p w:rsidR="00F17BE0" w:rsidRDefault="00F17BE0" w:rsidP="00F17BE0">
      <w:r>
        <w:t>1. Физические лица не уплачивают налог на доходы физических лиц с тех доходов, которые облагаются нал</w:t>
      </w:r>
      <w:r>
        <w:t>огом на профессиональный доход.</w:t>
      </w:r>
    </w:p>
    <w:p w:rsidR="00F17BE0" w:rsidRDefault="00F17BE0" w:rsidP="00F17BE0">
      <w:r>
        <w:t>2. Индивидуальные</w:t>
      </w:r>
      <w:r>
        <w:t xml:space="preserve"> предприниматели не уплачивают:</w:t>
      </w:r>
    </w:p>
    <w:p w:rsidR="00F17BE0" w:rsidRDefault="00F17BE0" w:rsidP="00F17BE0">
      <w:r>
        <w:t>o налог на доходы физических лиц с тех доходов, которые облагаются нал</w:t>
      </w:r>
      <w:r>
        <w:t>огом на профессиональный доход;</w:t>
      </w:r>
    </w:p>
    <w:p w:rsidR="00F17BE0" w:rsidRDefault="00F17BE0" w:rsidP="00F17BE0">
      <w:r>
        <w:t>o налог на добавленную стоимость, за исключением НДС при ввоз</w:t>
      </w:r>
      <w:r>
        <w:t>е товаров на территорию России;</w:t>
      </w:r>
    </w:p>
    <w:p w:rsidR="00F17BE0" w:rsidRDefault="00F17BE0" w:rsidP="00F17BE0">
      <w:r>
        <w:t>o фиксированные</w:t>
      </w:r>
      <w:r>
        <w:t xml:space="preserve"> страховые взносы.</w:t>
      </w:r>
    </w:p>
    <w:p w:rsidR="00F17BE0" w:rsidRDefault="00F17BE0" w:rsidP="00F17BE0">
      <w:r>
        <w:t>Индивидуальные предприниматели, которые зарегистрировались в качестве плательщиков налога на профессиональный доход, не уплачивают фиксированные страховые взносы. На других специальных налоговых режимах страховые взносы нужно платить да</w:t>
      </w:r>
      <w:r>
        <w:t>же при отсутствии дохода.</w:t>
      </w:r>
    </w:p>
    <w:p w:rsidR="00F17BE0" w:rsidRDefault="00F17BE0" w:rsidP="00F17BE0">
      <w:r>
        <w:t>При отсутствии дохода в течение налогового периода нет никаких обязательных, минимальных или фиксированных платежей. При этом плательщики налога на профессиональный доход являются участниками системы обязательного медицинского страхования и могут получать</w:t>
      </w:r>
      <w:r>
        <w:t xml:space="preserve"> бесплатную медицинскую помощь.</w:t>
      </w:r>
    </w:p>
    <w:p w:rsidR="00687824" w:rsidRDefault="00F17BE0" w:rsidP="00F17BE0">
      <w:r>
        <w:t>Более подробно о применении специального налогового режима можно узнать на официальном сайте Федеральной налоговой службы https://npd.nalog.ru/.</w:t>
      </w:r>
    </w:p>
    <w:sectPr w:rsidR="0068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E0"/>
    <w:rsid w:val="00687824"/>
    <w:rsid w:val="00F1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ДА_Аполлонов</dc:creator>
  <cp:lastModifiedBy>ДА_Аполлонов</cp:lastModifiedBy>
  <cp:revision>1</cp:revision>
  <dcterms:created xsi:type="dcterms:W3CDTF">2020-01-13T12:38:00Z</dcterms:created>
  <dcterms:modified xsi:type="dcterms:W3CDTF">2020-01-13T12:45:00Z</dcterms:modified>
</cp:coreProperties>
</file>