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B01D5" w14:textId="77777777" w:rsidR="00A10EA0" w:rsidRDefault="00A10EA0" w:rsidP="006C1AF8">
      <w:pPr>
        <w:pStyle w:val="ConsPlusNormal"/>
        <w:ind w:left="5387"/>
        <w:outlineLvl w:val="0"/>
      </w:pPr>
      <w:r>
        <w:t>Приложение № 1</w:t>
      </w:r>
    </w:p>
    <w:p w14:paraId="27323613" w14:textId="77777777" w:rsidR="00A10EA0" w:rsidRDefault="00A10EA0" w:rsidP="006C1AF8">
      <w:pPr>
        <w:pStyle w:val="ConsPlusNormal"/>
        <w:ind w:left="5387"/>
      </w:pPr>
      <w:r>
        <w:t>к приказу Минсельхоза России</w:t>
      </w:r>
    </w:p>
    <w:p w14:paraId="66205FDE" w14:textId="3041BD8D" w:rsidR="00A10EA0" w:rsidRDefault="00A94542" w:rsidP="00A94542">
      <w:pPr>
        <w:pStyle w:val="ConsPlusNormal"/>
        <w:ind w:firstLine="5387"/>
        <w:jc w:val="both"/>
      </w:pPr>
      <w:r>
        <w:rPr>
          <w:szCs w:val="28"/>
        </w:rPr>
        <w:t>от 06.05.2019 № 238</w:t>
      </w:r>
    </w:p>
    <w:p w14:paraId="65119992" w14:textId="77777777" w:rsidR="00A94542" w:rsidRDefault="00A94542" w:rsidP="00A10EA0">
      <w:pPr>
        <w:pStyle w:val="ConsPlusNormal"/>
        <w:jc w:val="center"/>
        <w:rPr>
          <w:b/>
        </w:rPr>
      </w:pPr>
      <w:bookmarkStart w:id="0" w:name="P50"/>
      <w:bookmarkEnd w:id="0"/>
    </w:p>
    <w:p w14:paraId="030AAC6E" w14:textId="02A3CAF3" w:rsidR="00A10EA0" w:rsidRDefault="006C1AF8" w:rsidP="00A10EA0">
      <w:pPr>
        <w:pStyle w:val="ConsPlusNormal"/>
        <w:jc w:val="center"/>
        <w:rPr>
          <w:b/>
        </w:rPr>
      </w:pPr>
      <w:bookmarkStart w:id="1" w:name="_GoBack"/>
      <w:bookmarkEnd w:id="1"/>
      <w:r w:rsidRPr="00F07756">
        <w:rPr>
          <w:b/>
        </w:rPr>
        <w:t>ПЕРЕЧЕНЬ</w:t>
      </w:r>
    </w:p>
    <w:p w14:paraId="4B85B733" w14:textId="6D606763" w:rsidR="00A10EA0" w:rsidRDefault="006C1AF8" w:rsidP="00A10EA0">
      <w:pPr>
        <w:pStyle w:val="ConsPlusNormal"/>
        <w:jc w:val="center"/>
      </w:pPr>
      <w:r w:rsidRPr="00F07756">
        <w:rPr>
          <w:b/>
        </w:rPr>
        <w:t>затрат, финансовое обеспечение которых предусматривается осуществить за счет сре</w:t>
      </w:r>
      <w:proofErr w:type="gramStart"/>
      <w:r w:rsidRPr="00F07756">
        <w:rPr>
          <w:b/>
        </w:rPr>
        <w:t>дств гр</w:t>
      </w:r>
      <w:proofErr w:type="gramEnd"/>
      <w:r w:rsidRPr="00F07756">
        <w:rPr>
          <w:b/>
        </w:rPr>
        <w:t>анта «</w:t>
      </w:r>
      <w:proofErr w:type="spellStart"/>
      <w:r>
        <w:rPr>
          <w:b/>
        </w:rPr>
        <w:t>А</w:t>
      </w:r>
      <w:r w:rsidRPr="00F07756">
        <w:rPr>
          <w:b/>
        </w:rPr>
        <w:t>гростартап</w:t>
      </w:r>
      <w:proofErr w:type="spellEnd"/>
      <w:r w:rsidRPr="00F07756">
        <w:rPr>
          <w:b/>
        </w:rPr>
        <w:t>»</w:t>
      </w:r>
    </w:p>
    <w:p w14:paraId="63D2050E" w14:textId="77777777" w:rsidR="00A10EA0" w:rsidRDefault="00A10EA0" w:rsidP="00A10EA0">
      <w:pPr>
        <w:pStyle w:val="ConsPlusNormal"/>
        <w:ind w:firstLine="567"/>
        <w:jc w:val="both"/>
      </w:pPr>
    </w:p>
    <w:p w14:paraId="585D4EDA" w14:textId="77777777" w:rsidR="00405498" w:rsidRDefault="00405498" w:rsidP="00A10EA0">
      <w:pPr>
        <w:pStyle w:val="ConsPlusNormal"/>
        <w:ind w:firstLine="567"/>
        <w:jc w:val="both"/>
      </w:pPr>
    </w:p>
    <w:p w14:paraId="0B18DFA7" w14:textId="525E557D" w:rsidR="00A10EA0" w:rsidRDefault="00EA3672" w:rsidP="00405498">
      <w:pPr>
        <w:pStyle w:val="ConsPlusNormal"/>
        <w:spacing w:line="360" w:lineRule="auto"/>
        <w:ind w:firstLine="567"/>
        <w:jc w:val="both"/>
      </w:pPr>
      <w:r>
        <w:t xml:space="preserve">1. </w:t>
      </w:r>
      <w:r w:rsidR="00A10EA0">
        <w:t>Средства гранта «</w:t>
      </w:r>
      <w:proofErr w:type="spellStart"/>
      <w:r w:rsidR="00A10EA0">
        <w:t>Агростартап</w:t>
      </w:r>
      <w:proofErr w:type="spellEnd"/>
      <w:r w:rsidR="00A10EA0">
        <w:t>», полученные крестьянским (фермерским) хозяйством, могут быть израсходованы на:</w:t>
      </w:r>
    </w:p>
    <w:p w14:paraId="5448BCEB" w14:textId="4E419BE5" w:rsidR="00A10EA0" w:rsidRDefault="00A10EA0" w:rsidP="00405498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приобретение земельных участков из земель сельскохозяйственного назначения для </w:t>
      </w:r>
      <w:r w:rsidR="00A65708">
        <w:t>осуществления деятельности крестьянского (фермерского) хозяйства с целью производства сельскохозяйственной продукции в рамках</w:t>
      </w:r>
      <w:r>
        <w:t xml:space="preserve"> реализации проекта</w:t>
      </w:r>
      <w:r w:rsidR="007C1EFD">
        <w:t xml:space="preserve"> «</w:t>
      </w:r>
      <w:proofErr w:type="spellStart"/>
      <w:r w:rsidR="007C1EFD">
        <w:t>Агростартап</w:t>
      </w:r>
      <w:proofErr w:type="spellEnd"/>
      <w:r w:rsidR="007C1EFD">
        <w:t>»</w:t>
      </w:r>
      <w:r>
        <w:t>;</w:t>
      </w:r>
    </w:p>
    <w:p w14:paraId="05846681" w14:textId="2F3D5A2B" w:rsidR="00A10EA0" w:rsidRDefault="00A10EA0" w:rsidP="00405498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разработку проектной документации для строительства </w:t>
      </w:r>
      <w:r w:rsidR="0070776E">
        <w:t xml:space="preserve">или </w:t>
      </w:r>
      <w:r>
        <w:t>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14:paraId="435D2241" w14:textId="268BE38F" w:rsidR="00A10EA0" w:rsidRDefault="00A10EA0" w:rsidP="00405498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r w:rsidRPr="00902B68">
        <w:t>приобретение, строительство, ремонт, модернизация</w:t>
      </w:r>
      <w:r w:rsidR="00405498">
        <w:br/>
      </w:r>
      <w:r w:rsidRPr="00902B68">
        <w:t xml:space="preserve">и переустройство производственных и складских зданий, помещений, пристроек и сооружений, </w:t>
      </w:r>
      <w:r>
        <w:t>необходимых для производства, хранения</w:t>
      </w:r>
      <w:r w:rsidR="00405498">
        <w:br/>
      </w:r>
      <w:r>
        <w:t>и переработки сельскохозяйственной продукции;</w:t>
      </w:r>
    </w:p>
    <w:p w14:paraId="66F7E4B6" w14:textId="3372D1B5" w:rsidR="00A10EA0" w:rsidRDefault="00A10EA0" w:rsidP="00405498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r>
        <w:t>подключение производственных и складских зданий, помещений, пристроек и сооружений, необходимых для производства, хранения</w:t>
      </w:r>
      <w:r w:rsidR="00405498">
        <w:br/>
      </w:r>
      <w:r>
        <w:t>и переработки сельскохозяйственной продукции, к электрическим, вод</w:t>
      </w:r>
      <w:proofErr w:type="gramStart"/>
      <w:r>
        <w:t>о-</w:t>
      </w:r>
      <w:proofErr w:type="gramEnd"/>
      <w:r>
        <w:t>,</w:t>
      </w:r>
      <w:r w:rsidR="0070776E">
        <w:br/>
      </w:r>
      <w:r>
        <w:t>газо- и теплопроводным сетям;</w:t>
      </w:r>
    </w:p>
    <w:p w14:paraId="4F0E16CC" w14:textId="29FFE20E" w:rsidR="00A10EA0" w:rsidRPr="00902B68" w:rsidRDefault="00A10EA0" w:rsidP="00405498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r w:rsidRPr="00902B68">
        <w:t>приобретение сельскохозяйственных животных (кроме свиней),</w:t>
      </w:r>
      <w:r w:rsidR="00405498">
        <w:br/>
      </w:r>
      <w:r w:rsidRPr="00902B68">
        <w:t>в том числе птицы;</w:t>
      </w:r>
    </w:p>
    <w:p w14:paraId="6A8D7389" w14:textId="458A2AF6" w:rsidR="00A10EA0" w:rsidRPr="00902B68" w:rsidRDefault="00A10EA0" w:rsidP="00405498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r w:rsidRPr="00902B68">
        <w:t>приобретение рыбопосадочного материала;</w:t>
      </w:r>
    </w:p>
    <w:p w14:paraId="4F965065" w14:textId="5328F458" w:rsidR="00A10EA0" w:rsidRPr="00E14F7F" w:rsidRDefault="00A10EA0" w:rsidP="00405498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r w:rsidRPr="00E14F7F">
        <w:t xml:space="preserve">приобретение сельскохозяйственной техники, включая прицепное и навесное оборудование, грузового автомобильного транспорта, </w:t>
      </w:r>
      <w:r w:rsidRPr="00E14F7F">
        <w:lastRenderedPageBreak/>
        <w:t>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 (кроме оборудования, предназначенного для производства и переработки продукции свиноводства);</w:t>
      </w:r>
    </w:p>
    <w:p w14:paraId="549715AC" w14:textId="5ADAEED4" w:rsidR="00A10EA0" w:rsidRPr="00E14F7F" w:rsidRDefault="00A10EA0" w:rsidP="00405498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r w:rsidRPr="00E14F7F">
        <w:t xml:space="preserve">приобретение </w:t>
      </w:r>
      <w:r w:rsidR="002F5E36">
        <w:t>сре</w:t>
      </w:r>
      <w:proofErr w:type="gramStart"/>
      <w:r w:rsidR="002F5E36">
        <w:t>дств тр</w:t>
      </w:r>
      <w:proofErr w:type="gramEnd"/>
      <w:r w:rsidR="002F5E36">
        <w:t xml:space="preserve">анспортных снегоходных, </w:t>
      </w:r>
      <w:r w:rsidR="002F5E36" w:rsidRPr="008264BA">
        <w:rPr>
          <w:szCs w:val="28"/>
        </w:rPr>
        <w:t>соответствующих код</w:t>
      </w:r>
      <w:r w:rsidR="002F5E36">
        <w:rPr>
          <w:szCs w:val="28"/>
        </w:rPr>
        <w:t>у 29.10.52.110</w:t>
      </w:r>
      <w:r w:rsidR="002F5E36" w:rsidRPr="008264BA">
        <w:rPr>
          <w:szCs w:val="28"/>
        </w:rPr>
        <w:t xml:space="preserve"> Общероссийского классификатора продукции по видам экономической деятельности (ОКПД</w:t>
      </w:r>
      <w:r w:rsidR="00EA3672">
        <w:rPr>
          <w:szCs w:val="28"/>
        </w:rPr>
        <w:t xml:space="preserve"> </w:t>
      </w:r>
      <w:r w:rsidR="002F5E36" w:rsidRPr="008264BA">
        <w:rPr>
          <w:szCs w:val="28"/>
        </w:rPr>
        <w:t>2)</w:t>
      </w:r>
      <w:r w:rsidR="002F5E36">
        <w:rPr>
          <w:szCs w:val="28"/>
        </w:rPr>
        <w:t xml:space="preserve"> </w:t>
      </w:r>
      <w:r w:rsidRPr="00E14F7F">
        <w:rPr>
          <w:szCs w:val="28"/>
        </w:rPr>
        <w:t xml:space="preserve">в случае если крестьянское (фермерское) хозяйство </w:t>
      </w:r>
      <w:r w:rsidRPr="00E14F7F">
        <w:t>осуществляет деятельность</w:t>
      </w:r>
      <w:r w:rsidR="00405498">
        <w:br/>
      </w:r>
      <w:r w:rsidRPr="00E14F7F">
        <w:t xml:space="preserve">по развитию оленеводства и (или) мараловодства в субъектах Российской Федерации, относящихся к районам Крайнего Севера и приравненных к ним местностям; </w:t>
      </w:r>
    </w:p>
    <w:p w14:paraId="43273F4D" w14:textId="726E550D" w:rsidR="00A10EA0" w:rsidRDefault="00A10EA0" w:rsidP="00405498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приобретение посадочного материала для закладки многолетних насаждений, в том числе виноградников; </w:t>
      </w:r>
    </w:p>
    <w:p w14:paraId="53B44251" w14:textId="09108C3B" w:rsidR="00A10EA0" w:rsidRDefault="00A10EA0" w:rsidP="00405498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внесение не менее 25 процентов, но не более 50 процентов средств в неделимый фонд сельскохозяйственного потребительского кооператива, </w:t>
      </w:r>
      <w:r w:rsidRPr="00DA44A2">
        <w:t>членом которого является данное крестьянское (фермерское) хозяйство;</w:t>
      </w:r>
    </w:p>
    <w:p w14:paraId="4560F2FE" w14:textId="35035B52" w:rsidR="00A10EA0" w:rsidRDefault="00A10EA0" w:rsidP="00405498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r w:rsidRPr="00B75CA6">
        <w:t xml:space="preserve">погашение основного долга по кредитам, </w:t>
      </w:r>
      <w:r w:rsidR="008B6055">
        <w:t>полученным</w:t>
      </w:r>
      <w:r w:rsidR="00405498">
        <w:br/>
      </w:r>
      <w:r w:rsidRPr="00B75CA6">
        <w:t>в российских кредитных организациях</w:t>
      </w:r>
      <w:r>
        <w:t xml:space="preserve"> </w:t>
      </w:r>
      <w:r w:rsidRPr="00B75CA6">
        <w:t xml:space="preserve">на цели, указанные </w:t>
      </w:r>
      <w:r w:rsidR="008B6055">
        <w:t>в пунктах</w:t>
      </w:r>
      <w:r>
        <w:t xml:space="preserve"> </w:t>
      </w:r>
      <w:r w:rsidR="002F5E36">
        <w:t>3</w:t>
      </w:r>
      <w:r>
        <w:t xml:space="preserve">, </w:t>
      </w:r>
      <w:r w:rsidR="00EA3672">
        <w:t>7</w:t>
      </w:r>
      <w:r w:rsidR="008B6055">
        <w:t xml:space="preserve"> – </w:t>
      </w:r>
      <w:r w:rsidR="00EA3672">
        <w:t>8</w:t>
      </w:r>
      <w:r>
        <w:t xml:space="preserve"> настоящего </w:t>
      </w:r>
      <w:r w:rsidR="008B6055">
        <w:t>перечня</w:t>
      </w:r>
      <w:r>
        <w:t>,</w:t>
      </w:r>
      <w:r w:rsidRPr="00B75CA6">
        <w:t xml:space="preserve"> </w:t>
      </w:r>
      <w:r>
        <w:t>период пользования которыми на момент подачи заявки на получение средств из бюджета субъекта Российской Федерации составляет менее двух лет</w:t>
      </w:r>
      <w:r w:rsidR="00EA3672">
        <w:t>;</w:t>
      </w:r>
    </w:p>
    <w:p w14:paraId="3356E4BF" w14:textId="46068CEA" w:rsidR="00A10EA0" w:rsidRPr="00B75CA6" w:rsidRDefault="007A130F" w:rsidP="00405498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</w:pPr>
      <w:proofErr w:type="gramStart"/>
      <w:r>
        <w:t xml:space="preserve">доставку и монтаж оборудования и техники, указанных </w:t>
      </w:r>
      <w:r>
        <w:br/>
        <w:t xml:space="preserve">в пунктах 7 – 8 настоящего перечня </w:t>
      </w:r>
      <w:r w:rsidR="00EA3672">
        <w:t>в</w:t>
      </w:r>
      <w:r w:rsidR="00A10EA0">
        <w:t xml:space="preserve"> случае</w:t>
      </w:r>
      <w:r w:rsidR="007C1EFD">
        <w:t>,</w:t>
      </w:r>
      <w:r w:rsidR="00A10EA0">
        <w:t xml:space="preserve"> если крестьянское (фермерское) хозяйство осуществляет деятельность в </w:t>
      </w:r>
      <w:r w:rsidR="00A10EA0" w:rsidRPr="0030698B">
        <w:t>субъектах Российской Федерации, относящихся к районам Крайнего Севера и приравненных к ним местностям</w:t>
      </w:r>
      <w:r w:rsidR="00A10EA0">
        <w:t>.</w:t>
      </w:r>
      <w:proofErr w:type="gramEnd"/>
    </w:p>
    <w:p w14:paraId="27925180" w14:textId="77777777" w:rsidR="00A10EA0" w:rsidRDefault="00A10EA0" w:rsidP="00405498">
      <w:pPr>
        <w:pStyle w:val="ConsPlusNormal"/>
        <w:spacing w:line="360" w:lineRule="auto"/>
        <w:ind w:firstLine="567"/>
        <w:jc w:val="both"/>
      </w:pPr>
    </w:p>
    <w:p w14:paraId="334D545F" w14:textId="77777777" w:rsidR="00A10EA0" w:rsidRDefault="00A10EA0" w:rsidP="00405498">
      <w:pPr>
        <w:pStyle w:val="ConsPlusNormal"/>
        <w:spacing w:line="360" w:lineRule="auto"/>
        <w:ind w:firstLine="567"/>
        <w:jc w:val="both"/>
      </w:pPr>
    </w:p>
    <w:p w14:paraId="346C403A" w14:textId="77777777" w:rsidR="009C1B0C" w:rsidRDefault="009C1B0C" w:rsidP="00405498">
      <w:pPr>
        <w:spacing w:after="0" w:line="360" w:lineRule="auto"/>
      </w:pPr>
    </w:p>
    <w:sectPr w:rsidR="009C1B0C" w:rsidSect="00A01A9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C52EAC" w15:done="0"/>
  <w15:commentEx w15:paraId="2DD6E5C6" w15:done="0"/>
  <w15:commentEx w15:paraId="79876873" w15:done="0"/>
  <w15:commentEx w15:paraId="513519B2" w15:done="0"/>
  <w15:commentEx w15:paraId="21056A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5270C" w14:textId="77777777" w:rsidR="0065101C" w:rsidRDefault="0065101C" w:rsidP="00A01A9C">
      <w:pPr>
        <w:spacing w:after="0" w:line="240" w:lineRule="auto"/>
      </w:pPr>
      <w:r>
        <w:separator/>
      </w:r>
    </w:p>
  </w:endnote>
  <w:endnote w:type="continuationSeparator" w:id="0">
    <w:p w14:paraId="1610FD87" w14:textId="77777777" w:rsidR="0065101C" w:rsidRDefault="0065101C" w:rsidP="00A0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1D8DB" w14:textId="77777777" w:rsidR="0065101C" w:rsidRDefault="0065101C" w:rsidP="00A01A9C">
      <w:pPr>
        <w:spacing w:after="0" w:line="240" w:lineRule="auto"/>
      </w:pPr>
      <w:r>
        <w:separator/>
      </w:r>
    </w:p>
  </w:footnote>
  <w:footnote w:type="continuationSeparator" w:id="0">
    <w:p w14:paraId="08B5DE17" w14:textId="77777777" w:rsidR="0065101C" w:rsidRDefault="0065101C" w:rsidP="00A0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524802"/>
      <w:docPartObj>
        <w:docPartGallery w:val="Page Numbers (Top of Page)"/>
        <w:docPartUnique/>
      </w:docPartObj>
    </w:sdtPr>
    <w:sdtEndPr/>
    <w:sdtContent>
      <w:p w14:paraId="0A2BD63E" w14:textId="3A12D311" w:rsidR="00A01A9C" w:rsidRDefault="00A01A9C">
        <w:pPr>
          <w:pStyle w:val="a8"/>
          <w:jc w:val="center"/>
        </w:pPr>
        <w:r w:rsidRPr="004054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54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54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45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054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950368" w14:textId="77777777" w:rsidR="00A01A9C" w:rsidRDefault="00A01A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7A6B"/>
    <w:multiLevelType w:val="hybridMultilevel"/>
    <w:tmpl w:val="82129066"/>
    <w:lvl w:ilvl="0" w:tplc="12FEF8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урманбаева Анна Амангельдыевна">
    <w15:presenceInfo w15:providerId="AD" w15:userId="S-1-5-21-1957994488-1801674531-725345543-7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B0"/>
    <w:rsid w:val="00071CBE"/>
    <w:rsid w:val="000D0513"/>
    <w:rsid w:val="00123433"/>
    <w:rsid w:val="001C10E6"/>
    <w:rsid w:val="002A2C60"/>
    <w:rsid w:val="002F5E36"/>
    <w:rsid w:val="003043B3"/>
    <w:rsid w:val="003E1BCC"/>
    <w:rsid w:val="00405498"/>
    <w:rsid w:val="004A6432"/>
    <w:rsid w:val="00546B12"/>
    <w:rsid w:val="0065101C"/>
    <w:rsid w:val="006C1AF8"/>
    <w:rsid w:val="0070776E"/>
    <w:rsid w:val="007A130F"/>
    <w:rsid w:val="007B7F2E"/>
    <w:rsid w:val="007C1EFD"/>
    <w:rsid w:val="0087171D"/>
    <w:rsid w:val="008B6055"/>
    <w:rsid w:val="009C1B0C"/>
    <w:rsid w:val="009D1897"/>
    <w:rsid w:val="00A01A9C"/>
    <w:rsid w:val="00A10EA0"/>
    <w:rsid w:val="00A65708"/>
    <w:rsid w:val="00A94542"/>
    <w:rsid w:val="00AB0963"/>
    <w:rsid w:val="00B1391F"/>
    <w:rsid w:val="00B31D0C"/>
    <w:rsid w:val="00B5371F"/>
    <w:rsid w:val="00B6237C"/>
    <w:rsid w:val="00B70ECA"/>
    <w:rsid w:val="00BA0E37"/>
    <w:rsid w:val="00E14F7F"/>
    <w:rsid w:val="00E879B0"/>
    <w:rsid w:val="00EA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E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10E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10EA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10EA0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10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EA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1A9C"/>
  </w:style>
  <w:style w:type="paragraph" w:styleId="aa">
    <w:name w:val="footer"/>
    <w:basedOn w:val="a"/>
    <w:link w:val="ab"/>
    <w:uiPriority w:val="99"/>
    <w:unhideWhenUsed/>
    <w:rsid w:val="00A0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1A9C"/>
  </w:style>
  <w:style w:type="paragraph" w:styleId="ac">
    <w:name w:val="annotation subject"/>
    <w:basedOn w:val="a4"/>
    <w:next w:val="a4"/>
    <w:link w:val="ad"/>
    <w:uiPriority w:val="99"/>
    <w:semiHidden/>
    <w:unhideWhenUsed/>
    <w:rsid w:val="0070776E"/>
    <w:pPr>
      <w:spacing w:after="160"/>
    </w:pPr>
    <w:rPr>
      <w:rFonts w:asciiTheme="minorHAnsi" w:hAnsiTheme="minorHAnsi"/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70776E"/>
    <w:rPr>
      <w:rFonts w:ascii="Times New Roman" w:hAnsi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7077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E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10E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10EA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10EA0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10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EA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1A9C"/>
  </w:style>
  <w:style w:type="paragraph" w:styleId="aa">
    <w:name w:val="footer"/>
    <w:basedOn w:val="a"/>
    <w:link w:val="ab"/>
    <w:uiPriority w:val="99"/>
    <w:unhideWhenUsed/>
    <w:rsid w:val="00A0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1A9C"/>
  </w:style>
  <w:style w:type="paragraph" w:styleId="ac">
    <w:name w:val="annotation subject"/>
    <w:basedOn w:val="a4"/>
    <w:next w:val="a4"/>
    <w:link w:val="ad"/>
    <w:uiPriority w:val="99"/>
    <w:semiHidden/>
    <w:unhideWhenUsed/>
    <w:rsid w:val="0070776E"/>
    <w:pPr>
      <w:spacing w:after="160"/>
    </w:pPr>
    <w:rPr>
      <w:rFonts w:asciiTheme="minorHAnsi" w:hAnsiTheme="minorHAnsi"/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70776E"/>
    <w:rPr>
      <w:rFonts w:ascii="Times New Roman" w:hAnsi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7077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5B0A-3E1D-4C6B-A8FD-99BA19B1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РФ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</dc:creator>
  <cp:lastModifiedBy>Starotonenkova_JV</cp:lastModifiedBy>
  <cp:revision>6</cp:revision>
  <dcterms:created xsi:type="dcterms:W3CDTF">2019-04-24T09:15:00Z</dcterms:created>
  <dcterms:modified xsi:type="dcterms:W3CDTF">2019-08-05T08:50:00Z</dcterms:modified>
</cp:coreProperties>
</file>