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 №2</w:t>
      </w: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ст.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i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3035  </w:t>
      </w:r>
      <w:r>
        <w:rPr>
          <w:sz w:val="22"/>
          <w:szCs w:val="22"/>
        </w:rPr>
        <w:t>(Три тысячи тридцать пять)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метров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67:09:0570101:123,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 xml:space="preserve">Смоленская область, Ершичский район, </w:t>
      </w:r>
      <w:proofErr w:type="spellStart"/>
      <w:r>
        <w:rPr>
          <w:rStyle w:val="a4"/>
          <w:b w:val="0"/>
          <w:color w:val="000000"/>
          <w:sz w:val="22"/>
          <w:szCs w:val="22"/>
        </w:rPr>
        <w:t>Кузьмичское</w:t>
      </w:r>
      <w:proofErr w:type="spellEnd"/>
      <w:r>
        <w:rPr>
          <w:rStyle w:val="a4"/>
          <w:b w:val="0"/>
          <w:color w:val="000000"/>
          <w:sz w:val="22"/>
          <w:szCs w:val="22"/>
        </w:rPr>
        <w:t xml:space="preserve"> сельское поселение, деревня Малый </w:t>
      </w:r>
      <w:proofErr w:type="spellStart"/>
      <w:r>
        <w:rPr>
          <w:rStyle w:val="a4"/>
          <w:b w:val="0"/>
          <w:color w:val="000000"/>
          <w:sz w:val="22"/>
          <w:szCs w:val="22"/>
        </w:rPr>
        <w:t>Бобрывец</w:t>
      </w:r>
      <w:proofErr w:type="spellEnd"/>
      <w:r>
        <w:rPr>
          <w:rStyle w:val="a4"/>
          <w:b w:val="0"/>
          <w:color w:val="000000"/>
          <w:sz w:val="22"/>
          <w:szCs w:val="22"/>
        </w:rPr>
        <w:t>.</w:t>
      </w: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29.08.2022</w:t>
      </w: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2"/>
          <w:szCs w:val="22"/>
        </w:rPr>
        <w:t xml:space="preserve">  За справками обращаться  с 29 июля  2022 года  по 29 августа 2022года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с. Ершичи, ул. Советская, д. 22, кабинет №309, телефон: 8(48155) 2-19-07.</w:t>
      </w: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147F0" w:rsidRDefault="008147F0" w:rsidP="008147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147F0" w:rsidRDefault="008147F0" w:rsidP="008147F0">
      <w:pPr>
        <w:rPr>
          <w:rFonts w:ascii="Times New Roman" w:hAnsi="Times New Roman"/>
        </w:rPr>
      </w:pPr>
    </w:p>
    <w:p w:rsidR="00AE2972" w:rsidRDefault="00AE2972">
      <w:bookmarkStart w:id="0" w:name="_GoBack"/>
      <w:bookmarkEnd w:id="0"/>
    </w:p>
    <w:sectPr w:rsidR="00AE2972" w:rsidSect="008147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F0"/>
    <w:rsid w:val="008147F0"/>
    <w:rsid w:val="00AE2972"/>
    <w:rsid w:val="00C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7F0"/>
  </w:style>
  <w:style w:type="character" w:styleId="a4">
    <w:name w:val="Strong"/>
    <w:basedOn w:val="a0"/>
    <w:uiPriority w:val="22"/>
    <w:qFormat/>
    <w:rsid w:val="00814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7F0"/>
  </w:style>
  <w:style w:type="character" w:styleId="a4">
    <w:name w:val="Strong"/>
    <w:basedOn w:val="a0"/>
    <w:uiPriority w:val="22"/>
    <w:qFormat/>
    <w:rsid w:val="0081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2022-07-25T12:06:00Z</dcterms:created>
  <dcterms:modified xsi:type="dcterms:W3CDTF">2022-07-25T12:06:00Z</dcterms:modified>
</cp:coreProperties>
</file>